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FF" w:rsidRPr="006A4F0E" w:rsidRDefault="00CB27FF" w:rsidP="00CB27FF">
      <w:pPr>
        <w:jc w:val="both"/>
        <w:rPr>
          <w:lang w:val="sr-Cyrl-CS"/>
        </w:rPr>
      </w:pPr>
      <w:r w:rsidRPr="006A4F0E">
        <w:rPr>
          <w:lang w:val="sr-Cyrl-CS"/>
        </w:rPr>
        <w:t>РЕПУБЛИКА СРБИЈА</w:t>
      </w:r>
    </w:p>
    <w:p w:rsidR="00CB27FF" w:rsidRPr="006A4F0E" w:rsidRDefault="00CB27FF" w:rsidP="00CB27FF">
      <w:pPr>
        <w:jc w:val="both"/>
        <w:rPr>
          <w:lang w:val="sr-Cyrl-CS"/>
        </w:rPr>
      </w:pPr>
      <w:r w:rsidRPr="006A4F0E">
        <w:rPr>
          <w:lang w:val="sr-Cyrl-CS"/>
        </w:rPr>
        <w:t>НАРОДНА СКУПШТИНА</w:t>
      </w:r>
    </w:p>
    <w:p w:rsidR="00CB27FF" w:rsidRPr="006A4F0E" w:rsidRDefault="00CB27FF" w:rsidP="00CB27FF">
      <w:pPr>
        <w:jc w:val="both"/>
        <w:rPr>
          <w:lang w:val="sr-Cyrl-CS"/>
        </w:rPr>
      </w:pPr>
      <w:r w:rsidRPr="006A4F0E">
        <w:rPr>
          <w:lang w:val="sr-Cyrl-CS"/>
        </w:rPr>
        <w:t xml:space="preserve">Одбор за правосуђе, државну </w:t>
      </w:r>
    </w:p>
    <w:p w:rsidR="00CB27FF" w:rsidRPr="006A4F0E" w:rsidRDefault="00CB27FF" w:rsidP="00CB27FF">
      <w:pPr>
        <w:jc w:val="both"/>
        <w:rPr>
          <w:lang w:val="sr-Cyrl-CS"/>
        </w:rPr>
      </w:pPr>
      <w:r w:rsidRPr="006A4F0E">
        <w:rPr>
          <w:lang w:val="sr-Cyrl-CS"/>
        </w:rPr>
        <w:t>управу и локалну самоуправу</w:t>
      </w:r>
    </w:p>
    <w:p w:rsidR="00CB27FF" w:rsidRDefault="00CB27FF" w:rsidP="00CB27FF">
      <w:pPr>
        <w:jc w:val="both"/>
      </w:pPr>
      <w:r w:rsidRPr="006A4F0E">
        <w:rPr>
          <w:lang w:val="sr-Cyrl-CS"/>
        </w:rPr>
        <w:t>0</w:t>
      </w:r>
      <w:r w:rsidRPr="006A4F0E">
        <w:t>7</w:t>
      </w:r>
      <w:r w:rsidRPr="006A4F0E">
        <w:rPr>
          <w:lang w:val="sr-Cyrl-CS"/>
        </w:rPr>
        <w:t xml:space="preserve"> Број: </w:t>
      </w:r>
      <w:r>
        <w:t>06-2/299</w:t>
      </w:r>
      <w:r w:rsidRPr="006A4F0E">
        <w:t>-14</w:t>
      </w:r>
    </w:p>
    <w:p w:rsidR="00CB27FF" w:rsidRPr="00072C60" w:rsidRDefault="00CB27FF" w:rsidP="00CB27FF">
      <w:pPr>
        <w:jc w:val="both"/>
      </w:pPr>
      <w:r>
        <w:rPr>
          <w:lang w:val="sr-Cyrl-CS"/>
        </w:rPr>
        <w:t>8</w:t>
      </w:r>
      <w:r>
        <w:t xml:space="preserve">. </w:t>
      </w:r>
      <w:r>
        <w:rPr>
          <w:lang w:val="sr-Cyrl-CS"/>
        </w:rPr>
        <w:t>октобар</w:t>
      </w:r>
      <w:r w:rsidRPr="006A4F0E">
        <w:rPr>
          <w:lang w:val="sr-Cyrl-CS"/>
        </w:rPr>
        <w:t xml:space="preserve"> 201</w:t>
      </w:r>
      <w:r w:rsidRPr="006A4F0E">
        <w:t>4</w:t>
      </w:r>
      <w:r w:rsidRPr="006A4F0E">
        <w:rPr>
          <w:lang w:val="sr-Cyrl-CS"/>
        </w:rPr>
        <w:t>. године</w:t>
      </w:r>
    </w:p>
    <w:p w:rsidR="00CB27FF" w:rsidRPr="006A4F0E" w:rsidRDefault="00CB27FF" w:rsidP="00CB27FF">
      <w:pPr>
        <w:jc w:val="both"/>
        <w:rPr>
          <w:lang w:val="sr-Cyrl-CS"/>
        </w:rPr>
      </w:pPr>
      <w:r w:rsidRPr="006A4F0E">
        <w:rPr>
          <w:lang w:val="sr-Cyrl-CS"/>
        </w:rPr>
        <w:t>Б е о г р а д</w:t>
      </w:r>
    </w:p>
    <w:p w:rsidR="00CB27FF" w:rsidRDefault="00CB27FF" w:rsidP="00CB27FF">
      <w:pPr>
        <w:jc w:val="both"/>
        <w:rPr>
          <w:lang w:val="sr-Cyrl-CS"/>
        </w:rPr>
      </w:pPr>
    </w:p>
    <w:p w:rsidR="00CB27FF" w:rsidRPr="006A4F0E" w:rsidRDefault="00CB27FF" w:rsidP="00CB27FF">
      <w:pPr>
        <w:jc w:val="both"/>
        <w:rPr>
          <w:lang w:val="sr-Cyrl-CS"/>
        </w:rPr>
      </w:pPr>
    </w:p>
    <w:p w:rsidR="00CB27FF" w:rsidRPr="006A4F0E" w:rsidRDefault="00CB27FF" w:rsidP="00CB27FF">
      <w:pPr>
        <w:jc w:val="center"/>
        <w:rPr>
          <w:b/>
          <w:lang w:val="sr-Cyrl-CS"/>
        </w:rPr>
      </w:pPr>
      <w:r w:rsidRPr="006A4F0E">
        <w:rPr>
          <w:b/>
          <w:lang w:val="sr-Cyrl-CS"/>
        </w:rPr>
        <w:t>З А П И С Н И К</w:t>
      </w:r>
    </w:p>
    <w:p w:rsidR="00CB27FF" w:rsidRDefault="00CB27FF" w:rsidP="00CB27FF">
      <w:pPr>
        <w:jc w:val="center"/>
        <w:rPr>
          <w:b/>
          <w:lang w:val="sr-Cyrl-CS"/>
        </w:rPr>
      </w:pPr>
      <w:r w:rsidRPr="006A4F0E">
        <w:rPr>
          <w:b/>
          <w:lang w:val="sr-Cyrl-CS"/>
        </w:rPr>
        <w:t>1</w:t>
      </w:r>
      <w:r>
        <w:rPr>
          <w:b/>
          <w:lang w:val="sr-Cyrl-CS"/>
        </w:rPr>
        <w:t>6</w:t>
      </w:r>
      <w:r w:rsidRPr="006A4F0E">
        <w:rPr>
          <w:b/>
          <w:lang w:val="sr-Cyrl-CS"/>
        </w:rPr>
        <w:t>.  СЕДНИЦЕ ОДБОРА ЗА ПРАВОСУЂЕ</w:t>
      </w:r>
      <w:r w:rsidRPr="006A4F0E">
        <w:rPr>
          <w:b/>
          <w:lang w:val="ru-RU"/>
        </w:rPr>
        <w:t xml:space="preserve">, </w:t>
      </w:r>
      <w:r w:rsidRPr="006A4F0E">
        <w:rPr>
          <w:b/>
        </w:rPr>
        <w:t xml:space="preserve">ДРЖАВНУ </w:t>
      </w:r>
      <w:r w:rsidRPr="006A4F0E">
        <w:rPr>
          <w:b/>
          <w:lang w:val="sr-Cyrl-CS"/>
        </w:rPr>
        <w:t>УПРАВУ И</w:t>
      </w:r>
      <w:r>
        <w:rPr>
          <w:b/>
          <w:lang w:val="sr-Cyrl-CS"/>
        </w:rPr>
        <w:t xml:space="preserve"> ЛОКАЛНУ САМОУПРАВУ, ОДРЖАНЕ  8</w:t>
      </w:r>
      <w:r w:rsidRPr="006A4F0E">
        <w:rPr>
          <w:b/>
          <w:lang w:val="sr-Cyrl-CS"/>
        </w:rPr>
        <w:t xml:space="preserve">. </w:t>
      </w:r>
      <w:r>
        <w:rPr>
          <w:b/>
          <w:lang w:val="sr-Cyrl-CS"/>
        </w:rPr>
        <w:t>ОКТОБР</w:t>
      </w:r>
      <w:r w:rsidRPr="006A4F0E">
        <w:rPr>
          <w:b/>
          <w:lang w:val="sr-Cyrl-CS"/>
        </w:rPr>
        <w:t>А 2014. ГОДИНЕ</w:t>
      </w:r>
    </w:p>
    <w:p w:rsidR="00CB27FF" w:rsidRPr="006A4F0E" w:rsidRDefault="00CB27FF" w:rsidP="00CB27FF">
      <w:pPr>
        <w:jc w:val="center"/>
        <w:rPr>
          <w:b/>
          <w:lang w:val="sr-Cyrl-CS"/>
        </w:rPr>
      </w:pPr>
    </w:p>
    <w:p w:rsidR="00CB27FF" w:rsidRPr="006A4F0E" w:rsidRDefault="00CB27FF" w:rsidP="00CB27FF">
      <w:pPr>
        <w:jc w:val="both"/>
        <w:rPr>
          <w:lang w:val="sr-Cyrl-CS"/>
        </w:rPr>
      </w:pPr>
    </w:p>
    <w:p w:rsidR="00CB27FF" w:rsidRPr="006A4F0E" w:rsidRDefault="00CB27FF" w:rsidP="00CB27FF">
      <w:pPr>
        <w:jc w:val="both"/>
        <w:rPr>
          <w:lang w:val="sr-Cyrl-CS"/>
        </w:rPr>
      </w:pPr>
      <w:r w:rsidRPr="006A4F0E">
        <w:rPr>
          <w:lang w:val="sr-Cyrl-CS"/>
        </w:rPr>
        <w:tab/>
        <w:t xml:space="preserve">Седница је почела у </w:t>
      </w:r>
      <w:r>
        <w:rPr>
          <w:lang w:val="sr-Cyrl-CS"/>
        </w:rPr>
        <w:t>10,3</w:t>
      </w:r>
      <w:r w:rsidRPr="006A4F0E">
        <w:rPr>
          <w:lang w:val="sr-Cyrl-CS"/>
        </w:rPr>
        <w:t>0 часова.</w:t>
      </w:r>
    </w:p>
    <w:p w:rsidR="00CB27FF" w:rsidRPr="006A4F0E" w:rsidRDefault="00CB27FF" w:rsidP="00CB27FF">
      <w:pPr>
        <w:jc w:val="both"/>
      </w:pPr>
      <w:r w:rsidRPr="006A4F0E">
        <w:rPr>
          <w:lang w:val="sr-Cyrl-CS"/>
        </w:rPr>
        <w:tab/>
        <w:t>Седници је председавао Петар Петровић, председник Одбора.</w:t>
      </w:r>
    </w:p>
    <w:p w:rsidR="00CB27FF" w:rsidRDefault="00CB27FF" w:rsidP="00CB27FF">
      <w:pPr>
        <w:ind w:firstLine="720"/>
        <w:jc w:val="both"/>
        <w:rPr>
          <w:lang w:val="sr-Cyrl-CS"/>
        </w:rPr>
      </w:pPr>
      <w:r w:rsidRPr="006A4F0E">
        <w:rPr>
          <w:lang w:val="sr-Cyrl-CS"/>
        </w:rPr>
        <w:t>Седници су присуствовали чланови Одбора:</w:t>
      </w:r>
      <w:r>
        <w:rPr>
          <w:lang w:val="sr-Cyrl-CS"/>
        </w:rPr>
        <w:t xml:space="preserve"> </w:t>
      </w:r>
      <w:r w:rsidRPr="006A4F0E">
        <w:rPr>
          <w:lang w:val="sr-Cyrl-CS"/>
        </w:rPr>
        <w:t xml:space="preserve">Биљана Илић Стошић, Биљана Савовић, </w:t>
      </w:r>
      <w:r>
        <w:rPr>
          <w:lang w:val="sr-Cyrl-CS"/>
        </w:rPr>
        <w:t>Мирјан</w:t>
      </w:r>
      <w:r>
        <w:t>a</w:t>
      </w:r>
      <w:r w:rsidRPr="006A4F0E">
        <w:rPr>
          <w:lang w:val="sr-Cyrl-CS"/>
        </w:rPr>
        <w:t xml:space="preserve"> Андрић</w:t>
      </w:r>
      <w:r>
        <w:rPr>
          <w:lang w:val="sr-Cyrl-CS"/>
        </w:rPr>
        <w:t>,</w:t>
      </w:r>
      <w:r w:rsidRPr="006A4F0E">
        <w:rPr>
          <w:lang w:val="sr-Cyrl-CS"/>
        </w:rPr>
        <w:t xml:space="preserve"> Живан Ђуришић, Владимир Ђукановић</w:t>
      </w:r>
      <w:r>
        <w:rPr>
          <w:lang w:val="sr-Cyrl-CS"/>
        </w:rPr>
        <w:t>,</w:t>
      </w:r>
      <w:r w:rsidRPr="006A4F0E">
        <w:rPr>
          <w:lang w:val="sr-Cyrl-CS"/>
        </w:rPr>
        <w:t xml:space="preserve"> Драган Пауновић, Мехо Омеровић</w:t>
      </w:r>
      <w:r>
        <w:t>,</w:t>
      </w:r>
      <w:r w:rsidR="00EE4A5E" w:rsidRPr="00EE4A5E">
        <w:rPr>
          <w:lang w:val="sr-Cyrl-CS"/>
        </w:rPr>
        <w:t xml:space="preserve"> </w:t>
      </w:r>
      <w:r w:rsidR="00EE4A5E">
        <w:rPr>
          <w:lang w:val="sr-Cyrl-CS"/>
        </w:rPr>
        <w:t>Олгица Батић</w:t>
      </w:r>
      <w:r w:rsidR="00EE4A5E" w:rsidRPr="006A4F0E">
        <w:rPr>
          <w:lang w:val="sr-Cyrl-CS"/>
        </w:rPr>
        <w:t xml:space="preserve">, </w:t>
      </w:r>
      <w:r w:rsidRPr="006A4F0E">
        <w:rPr>
          <w:lang w:val="sr-Cyrl-CS"/>
        </w:rPr>
        <w:t xml:space="preserve"> Ласло Варга</w:t>
      </w:r>
      <w:r>
        <w:t>,</w:t>
      </w:r>
      <w:r w:rsidRPr="006A4F0E">
        <w:rPr>
          <w:lang w:val="sr-Cyrl-CS"/>
        </w:rPr>
        <w:t xml:space="preserve"> Неђо Јовановић</w:t>
      </w:r>
      <w:r>
        <w:t xml:space="preserve"> </w:t>
      </w:r>
      <w:r w:rsidRPr="006A4F0E">
        <w:rPr>
          <w:lang w:val="sr-Cyrl-CS"/>
        </w:rPr>
        <w:t>и</w:t>
      </w:r>
      <w:r>
        <w:rPr>
          <w:lang w:val="sr-Cyrl-CS"/>
        </w:rPr>
        <w:t xml:space="preserve"> </w:t>
      </w:r>
      <w:r w:rsidRPr="006A4F0E">
        <w:rPr>
          <w:lang w:val="sr-Cyrl-CS"/>
        </w:rPr>
        <w:t>Велинка Тошић.</w:t>
      </w:r>
    </w:p>
    <w:p w:rsidR="00CB27FF" w:rsidRDefault="00CB27FF" w:rsidP="00C0455E">
      <w:pPr>
        <w:ind w:firstLine="720"/>
        <w:jc w:val="both"/>
        <w:rPr>
          <w:lang w:val="sr-Cyrl-CS"/>
        </w:rPr>
      </w:pPr>
      <w:r w:rsidRPr="006A4F0E">
        <w:rPr>
          <w:lang w:val="sr-Cyrl-CS"/>
        </w:rPr>
        <w:t>Седници нису присуствовали чланови Одбора:</w:t>
      </w:r>
      <w:r w:rsidRPr="0031550E">
        <w:rPr>
          <w:lang w:val="sr-Cyrl-CS"/>
        </w:rPr>
        <w:t xml:space="preserve"> </w:t>
      </w:r>
      <w:r w:rsidRPr="006A4F0E">
        <w:rPr>
          <w:lang w:val="sr-Cyrl-CS"/>
        </w:rPr>
        <w:t>Балша Божовић</w:t>
      </w:r>
      <w:r w:rsidRPr="006A4F0E">
        <w:rPr>
          <w:lang w:val="sr-Latn-CS"/>
        </w:rPr>
        <w:t>,</w:t>
      </w:r>
      <w:r w:rsidRPr="006A4F0E">
        <w:rPr>
          <w:lang w:val="sr-Cyrl-CS"/>
        </w:rPr>
        <w:t xml:space="preserve"> Јован Марковић Тања Томашевић Дамњановић</w:t>
      </w:r>
      <w:r>
        <w:rPr>
          <w:lang w:val="sr-Cyrl-CS"/>
        </w:rPr>
        <w:t xml:space="preserve">, Александар Мартиновић и </w:t>
      </w:r>
      <w:r w:rsidRPr="006A4F0E">
        <w:rPr>
          <w:lang w:val="sr-Cyrl-CS"/>
        </w:rPr>
        <w:t>Милетић Михајловић,</w:t>
      </w:r>
      <w:r w:rsidRPr="00CB27FF">
        <w:rPr>
          <w:lang w:val="sr-Cyrl-CS"/>
        </w:rPr>
        <w:t xml:space="preserve"> </w:t>
      </w:r>
      <w:r>
        <w:rPr>
          <w:lang w:val="sr-Cyrl-CS"/>
        </w:rPr>
        <w:t>нити њихови заменици.</w:t>
      </w:r>
    </w:p>
    <w:p w:rsidR="00CB27FF" w:rsidRDefault="00EE4A5E" w:rsidP="00EE4A5E">
      <w:pPr>
        <w:ind w:firstLine="720"/>
        <w:jc w:val="both"/>
        <w:rPr>
          <w:lang w:val="sr-Cyrl-CS"/>
        </w:rPr>
      </w:pPr>
      <w:r>
        <w:rPr>
          <w:lang w:val="sr-Cyrl-CS"/>
        </w:rPr>
        <w:t>Мехо Омеровић је седници присуствовао и</w:t>
      </w:r>
      <w:r w:rsidR="00CB27FF">
        <w:rPr>
          <w:lang w:val="sr-Cyrl-CS"/>
        </w:rPr>
        <w:t xml:space="preserve"> као</w:t>
      </w:r>
      <w:r>
        <w:rPr>
          <w:lang w:val="sr-Cyrl-CS"/>
        </w:rPr>
        <w:t xml:space="preserve"> представник предлагача закона.</w:t>
      </w:r>
    </w:p>
    <w:p w:rsidR="00EE4A5E" w:rsidRDefault="00EE4A5E" w:rsidP="00EE4A5E">
      <w:pPr>
        <w:ind w:firstLine="720"/>
        <w:jc w:val="both"/>
        <w:rPr>
          <w:lang w:val="sr-Cyrl-CS"/>
        </w:rPr>
      </w:pPr>
      <w:r>
        <w:rPr>
          <w:lang w:val="sr-Cyrl-CS"/>
        </w:rPr>
        <w:t>На предлог председника утврђен је следећи</w:t>
      </w:r>
    </w:p>
    <w:p w:rsidR="00EE4A5E" w:rsidRDefault="00EE4A5E" w:rsidP="00EE4A5E">
      <w:pPr>
        <w:ind w:firstLine="720"/>
        <w:jc w:val="both"/>
      </w:pPr>
    </w:p>
    <w:p w:rsidR="00CB27FF" w:rsidRDefault="00CB27FF" w:rsidP="00CB27FF">
      <w:pPr>
        <w:tabs>
          <w:tab w:val="left" w:pos="1440"/>
        </w:tabs>
        <w:jc w:val="center"/>
        <w:rPr>
          <w:lang w:val="sr-Cyrl-CS"/>
        </w:rPr>
      </w:pPr>
      <w:r>
        <w:rPr>
          <w:lang w:val="sr-Cyrl-CS"/>
        </w:rPr>
        <w:t xml:space="preserve">Д н е в н и </w:t>
      </w:r>
      <w:r w:rsidR="00660B06">
        <w:rPr>
          <w:lang w:val="sr-Cyrl-CS"/>
        </w:rPr>
        <w:t xml:space="preserve"> </w:t>
      </w:r>
      <w:r>
        <w:rPr>
          <w:lang w:val="sr-Cyrl-CS"/>
        </w:rPr>
        <w:t xml:space="preserve"> р е д :</w:t>
      </w:r>
    </w:p>
    <w:p w:rsidR="00CB27FF" w:rsidRDefault="00CB27FF" w:rsidP="00CB27FF">
      <w:pPr>
        <w:tabs>
          <w:tab w:val="left" w:pos="1440"/>
        </w:tabs>
        <w:jc w:val="center"/>
        <w:rPr>
          <w:lang w:val="sr-Cyrl-CS"/>
        </w:rPr>
      </w:pPr>
    </w:p>
    <w:p w:rsidR="00CB27FF" w:rsidRDefault="00CB27FF" w:rsidP="00CB27FF">
      <w:pPr>
        <w:pStyle w:val="NoSpacing"/>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Разматрање </w:t>
      </w:r>
      <w:r w:rsidRPr="00D20DC5">
        <w:rPr>
          <w:rFonts w:ascii="Times New Roman" w:hAnsi="Times New Roman" w:cs="Times New Roman"/>
          <w:sz w:val="24"/>
          <w:szCs w:val="24"/>
          <w:lang w:val="sr-Cyrl-RS"/>
        </w:rPr>
        <w:t>Предлог</w:t>
      </w:r>
      <w:r>
        <w:rPr>
          <w:rFonts w:ascii="Times New Roman" w:hAnsi="Times New Roman" w:cs="Times New Roman"/>
          <w:sz w:val="24"/>
          <w:szCs w:val="24"/>
          <w:lang w:val="sr-Cyrl-RS"/>
        </w:rPr>
        <w:t>а</w:t>
      </w:r>
      <w:r w:rsidRPr="00D20DC5">
        <w:rPr>
          <w:rFonts w:ascii="Times New Roman" w:hAnsi="Times New Roman" w:cs="Times New Roman"/>
          <w:sz w:val="24"/>
          <w:szCs w:val="24"/>
          <w:lang w:val="sr-Cyrl-RS"/>
        </w:rPr>
        <w:t xml:space="preserve"> закона о </w:t>
      </w:r>
      <w:r>
        <w:rPr>
          <w:rFonts w:ascii="Times New Roman" w:hAnsi="Times New Roman" w:cs="Times New Roman"/>
          <w:sz w:val="24"/>
          <w:szCs w:val="24"/>
          <w:lang w:val="sr-Cyrl-RS"/>
        </w:rPr>
        <w:t>допунама Кривичног законика, који је поднела група од 199 народних посланика (број 713-3093/14, од 30. септембра 2014. године), у начелу;</w:t>
      </w:r>
    </w:p>
    <w:p w:rsidR="00CB27FF" w:rsidRDefault="00CB27FF" w:rsidP="00CB27FF">
      <w:pPr>
        <w:pStyle w:val="NoSpacing"/>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660B0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660B0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w:t>
      </w:r>
      <w:r w:rsidR="00660B0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00660B0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p>
    <w:p w:rsidR="00AA42A4" w:rsidRDefault="00AA42A4"/>
    <w:p w:rsidR="003043C4" w:rsidRPr="006A4F0E" w:rsidRDefault="003043C4" w:rsidP="003043C4">
      <w:pPr>
        <w:pStyle w:val="NoSpacing"/>
        <w:ind w:firstLine="720"/>
        <w:jc w:val="both"/>
        <w:rPr>
          <w:rFonts w:ascii="Times New Roman" w:hAnsi="Times New Roman" w:cs="Times New Roman"/>
          <w:sz w:val="24"/>
          <w:szCs w:val="24"/>
          <w:lang w:val="sr-Cyrl-CS"/>
        </w:rPr>
      </w:pPr>
      <w:r w:rsidRPr="006A4F0E">
        <w:rPr>
          <w:rFonts w:ascii="Times New Roman" w:hAnsi="Times New Roman" w:cs="Times New Roman"/>
          <w:sz w:val="24"/>
          <w:szCs w:val="24"/>
          <w:lang w:val="sr-Cyrl-CS"/>
        </w:rPr>
        <w:t xml:space="preserve">Пре преласка на рад по утврђеном дневном реду усвојен </w:t>
      </w:r>
      <w:r>
        <w:rPr>
          <w:rFonts w:ascii="Times New Roman" w:hAnsi="Times New Roman" w:cs="Times New Roman"/>
          <w:sz w:val="24"/>
          <w:szCs w:val="24"/>
          <w:lang w:val="sr-Latn-CS"/>
        </w:rPr>
        <w:t>je</w:t>
      </w:r>
      <w:r w:rsidRPr="006A4F0E">
        <w:rPr>
          <w:rFonts w:ascii="Times New Roman" w:hAnsi="Times New Roman" w:cs="Times New Roman"/>
          <w:sz w:val="24"/>
          <w:szCs w:val="24"/>
          <w:lang w:val="sr-Cyrl-CS"/>
        </w:rPr>
        <w:t xml:space="preserve">, без </w:t>
      </w:r>
      <w:r>
        <w:rPr>
          <w:rFonts w:ascii="Times New Roman" w:hAnsi="Times New Roman" w:cs="Times New Roman"/>
          <w:sz w:val="24"/>
          <w:szCs w:val="24"/>
          <w:lang w:val="sr-Cyrl-CS"/>
        </w:rPr>
        <w:t>примедаба, записни</w:t>
      </w:r>
      <w:r w:rsidR="00660B06">
        <w:rPr>
          <w:rFonts w:ascii="Times New Roman" w:hAnsi="Times New Roman" w:cs="Times New Roman"/>
          <w:sz w:val="24"/>
          <w:szCs w:val="24"/>
          <w:lang w:val="sr-Cyrl-CS"/>
        </w:rPr>
        <w:t>к</w:t>
      </w:r>
      <w:r>
        <w:rPr>
          <w:rFonts w:ascii="Times New Roman" w:hAnsi="Times New Roman" w:cs="Times New Roman"/>
          <w:sz w:val="24"/>
          <w:szCs w:val="24"/>
          <w:lang w:val="sr-Cyrl-CS"/>
        </w:rPr>
        <w:t xml:space="preserve"> са 1</w:t>
      </w:r>
      <w:r>
        <w:rPr>
          <w:rFonts w:ascii="Times New Roman" w:hAnsi="Times New Roman" w:cs="Times New Roman"/>
          <w:sz w:val="24"/>
          <w:szCs w:val="24"/>
          <w:lang w:val="sr-Latn-CS"/>
        </w:rPr>
        <w:t>5</w:t>
      </w:r>
      <w:r>
        <w:rPr>
          <w:rFonts w:ascii="Times New Roman" w:hAnsi="Times New Roman" w:cs="Times New Roman"/>
          <w:sz w:val="24"/>
          <w:szCs w:val="24"/>
          <w:lang w:val="sr-Cyrl-CS"/>
        </w:rPr>
        <w:t>.</w:t>
      </w:r>
      <w:r w:rsidRPr="006A4F0E">
        <w:rPr>
          <w:rFonts w:ascii="Times New Roman" w:hAnsi="Times New Roman" w:cs="Times New Roman"/>
          <w:sz w:val="24"/>
          <w:szCs w:val="24"/>
          <w:lang w:val="sr-Cyrl-CS"/>
        </w:rPr>
        <w:t xml:space="preserve"> седнице Одбора.</w:t>
      </w:r>
    </w:p>
    <w:p w:rsidR="003043C4" w:rsidRPr="00C66C57" w:rsidRDefault="003043C4" w:rsidP="003043C4">
      <w:pPr>
        <w:jc w:val="both"/>
        <w:rPr>
          <w:lang w:val="sr-Cyrl-CS"/>
        </w:rPr>
      </w:pPr>
    </w:p>
    <w:p w:rsidR="006960BF" w:rsidRDefault="003043C4" w:rsidP="00475B03">
      <w:pPr>
        <w:ind w:firstLine="720"/>
        <w:jc w:val="both"/>
        <w:rPr>
          <w:b/>
          <w:lang w:val="sr-Cyrl-RS"/>
        </w:rPr>
      </w:pPr>
      <w:r w:rsidRPr="002F7F8E">
        <w:rPr>
          <w:b/>
          <w:u w:val="single"/>
          <w:lang w:val="sr-Cyrl-CS"/>
        </w:rPr>
        <w:t>Прва тачка дневног реда</w:t>
      </w:r>
      <w:r w:rsidRPr="002F7F8E">
        <w:rPr>
          <w:b/>
          <w:lang w:val="sr-Cyrl-CS"/>
        </w:rPr>
        <w:t xml:space="preserve">: </w:t>
      </w:r>
      <w:r w:rsidRPr="002F7F8E">
        <w:rPr>
          <w:b/>
          <w:lang w:val="sr-Cyrl-RS"/>
        </w:rPr>
        <w:t>Разматрање Предлога закона о допунама</w:t>
      </w:r>
      <w:r w:rsidRPr="003043C4">
        <w:rPr>
          <w:lang w:val="sr-Cyrl-RS"/>
        </w:rPr>
        <w:t xml:space="preserve"> </w:t>
      </w:r>
      <w:r w:rsidR="009C6D96" w:rsidRPr="009C6D96">
        <w:rPr>
          <w:b/>
          <w:lang w:val="sr-Cyrl-RS"/>
        </w:rPr>
        <w:t>Кривично</w:t>
      </w:r>
      <w:r w:rsidR="009C6D96" w:rsidRPr="009C6D96">
        <w:rPr>
          <w:b/>
          <w:lang w:val="sr-Cyrl-CS"/>
        </w:rPr>
        <w:t xml:space="preserve">г </w:t>
      </w:r>
      <w:r w:rsidRPr="009C6D96">
        <w:rPr>
          <w:b/>
          <w:lang w:val="sr-Cyrl-RS"/>
        </w:rPr>
        <w:t>законика</w:t>
      </w:r>
    </w:p>
    <w:p w:rsidR="009C6D96" w:rsidRDefault="009C6D96" w:rsidP="009C6D96">
      <w:pPr>
        <w:ind w:firstLine="720"/>
        <w:jc w:val="both"/>
        <w:rPr>
          <w:lang w:val="sr-Cyrl-RS"/>
        </w:rPr>
      </w:pPr>
      <w:r w:rsidRPr="009C6D96">
        <w:rPr>
          <w:lang w:val="sr-Cyrl-RS"/>
        </w:rPr>
        <w:t>Народни посланик</w:t>
      </w:r>
      <w:r>
        <w:rPr>
          <w:b/>
          <w:lang w:val="sr-Cyrl-RS"/>
        </w:rPr>
        <w:t xml:space="preserve"> </w:t>
      </w:r>
      <w:r w:rsidRPr="009C6D96">
        <w:rPr>
          <w:lang w:val="sr-Cyrl-RS"/>
        </w:rPr>
        <w:t>Мехо Омеровић</w:t>
      </w:r>
      <w:r>
        <w:rPr>
          <w:lang w:val="sr-Cyrl-RS"/>
        </w:rPr>
        <w:t xml:space="preserve"> је, као овлашћени представник предлагача закона, представио Предлог закона и разлоге за његово доношење.</w:t>
      </w:r>
    </w:p>
    <w:p w:rsidR="009D247C" w:rsidRDefault="009C6D96" w:rsidP="00701EA2">
      <w:pPr>
        <w:ind w:firstLine="720"/>
        <w:jc w:val="both"/>
        <w:rPr>
          <w:lang w:val="sr-Cyrl-RS"/>
        </w:rPr>
      </w:pPr>
      <w:r>
        <w:rPr>
          <w:lang w:val="sr-Cyrl-RS"/>
        </w:rPr>
        <w:t xml:space="preserve">Неђо Јовановић је у начелној расправи подржао Предлог </w:t>
      </w:r>
      <w:r w:rsidR="006D0224">
        <w:rPr>
          <w:lang w:val="sr-Cyrl-RS"/>
        </w:rPr>
        <w:t xml:space="preserve">овог </w:t>
      </w:r>
      <w:r>
        <w:rPr>
          <w:lang w:val="sr-Cyrl-RS"/>
        </w:rPr>
        <w:t xml:space="preserve">закона </w:t>
      </w:r>
      <w:r w:rsidR="006D0224">
        <w:rPr>
          <w:lang w:val="sr-Cyrl-RS"/>
        </w:rPr>
        <w:t xml:space="preserve">указујући </w:t>
      </w:r>
      <w:r>
        <w:rPr>
          <w:lang w:val="sr-Cyrl-RS"/>
        </w:rPr>
        <w:t>да</w:t>
      </w:r>
      <w:r w:rsidR="00660AB8">
        <w:rPr>
          <w:lang w:val="sr-Cyrl-RS"/>
        </w:rPr>
        <w:t xml:space="preserve"> би било неопходно да се допуни</w:t>
      </w:r>
      <w:r w:rsidR="006D0224">
        <w:rPr>
          <w:lang w:val="sr-Cyrl-RS"/>
        </w:rPr>
        <w:t xml:space="preserve"> квалификација кривичног дела у циљу прецизнијег </w:t>
      </w:r>
      <w:r w:rsidR="00660AB8">
        <w:rPr>
          <w:lang w:val="sr-Cyrl-RS"/>
        </w:rPr>
        <w:t xml:space="preserve">и јасног </w:t>
      </w:r>
      <w:r w:rsidR="006D0224">
        <w:rPr>
          <w:lang w:val="sr-Cyrl-RS"/>
        </w:rPr>
        <w:t xml:space="preserve">дефинисања </w:t>
      </w:r>
      <w:r w:rsidR="00220D22">
        <w:rPr>
          <w:lang w:val="sr-Cyrl-RS"/>
        </w:rPr>
        <w:t xml:space="preserve">елемената </w:t>
      </w:r>
      <w:r w:rsidR="006D0224">
        <w:rPr>
          <w:lang w:val="sr-Cyrl-RS"/>
        </w:rPr>
        <w:t>бића кривичног дела</w:t>
      </w:r>
      <w:r w:rsidR="00220D22">
        <w:rPr>
          <w:lang w:val="sr-Cyrl-RS"/>
        </w:rPr>
        <w:t xml:space="preserve"> и противправне радње,</w:t>
      </w:r>
      <w:r w:rsidR="006D0224">
        <w:rPr>
          <w:lang w:val="sr-Cyrl-RS"/>
        </w:rPr>
        <w:t xml:space="preserve"> </w:t>
      </w:r>
      <w:r w:rsidR="0097663B">
        <w:rPr>
          <w:lang w:val="sr-Cyrl-RS"/>
        </w:rPr>
        <w:t xml:space="preserve">како би се избегле недоумице </w:t>
      </w:r>
      <w:r w:rsidR="00660AB8">
        <w:rPr>
          <w:lang w:val="sr-Cyrl-RS"/>
        </w:rPr>
        <w:t>да ли постоје елементи кривичног дела и на кога се закон односи, те</w:t>
      </w:r>
      <w:r w:rsidR="006D0224">
        <w:rPr>
          <w:lang w:val="sr-Cyrl-RS"/>
        </w:rPr>
        <w:t xml:space="preserve"> </w:t>
      </w:r>
      <w:r w:rsidR="0097663B">
        <w:rPr>
          <w:lang w:val="sr-Cyrl-RS"/>
        </w:rPr>
        <w:t xml:space="preserve">да </w:t>
      </w:r>
      <w:r w:rsidR="00220D22">
        <w:rPr>
          <w:lang w:val="sr-Cyrl-RS"/>
        </w:rPr>
        <w:t xml:space="preserve">се </w:t>
      </w:r>
      <w:r w:rsidR="0097663B">
        <w:rPr>
          <w:lang w:val="sr-Cyrl-RS"/>
        </w:rPr>
        <w:t>под удар предложених одредаба Кривичног законика</w:t>
      </w:r>
      <w:r w:rsidR="00220D22">
        <w:rPr>
          <w:lang w:val="sr-Cyrl-RS"/>
        </w:rPr>
        <w:t xml:space="preserve"> не нађу и лица за која то није била намера предлагача (нпр. припадници легије странаца</w:t>
      </w:r>
      <w:r w:rsidR="00660AB8">
        <w:rPr>
          <w:lang w:val="sr-Cyrl-RS"/>
        </w:rPr>
        <w:t xml:space="preserve"> као војне формације која има свој легитимитет</w:t>
      </w:r>
      <w:r w:rsidR="00220D22">
        <w:rPr>
          <w:lang w:val="sr-Cyrl-RS"/>
        </w:rPr>
        <w:t>, учесници хуманитарних мис</w:t>
      </w:r>
      <w:r w:rsidR="00660AB8">
        <w:rPr>
          <w:lang w:val="sr-Cyrl-RS"/>
        </w:rPr>
        <w:t>ија када их не спроводе</w:t>
      </w:r>
      <w:r w:rsidR="00220D22">
        <w:rPr>
          <w:lang w:val="sr-Cyrl-RS"/>
        </w:rPr>
        <w:t xml:space="preserve"> међународне </w:t>
      </w:r>
      <w:r w:rsidR="00220D22">
        <w:rPr>
          <w:lang w:val="sr-Cyrl-RS"/>
        </w:rPr>
        <w:lastRenderedPageBreak/>
        <w:t xml:space="preserve">организације и сл). </w:t>
      </w:r>
      <w:r w:rsidR="00210751">
        <w:rPr>
          <w:lang w:val="sr-Cyrl-RS"/>
        </w:rPr>
        <w:t>Рат</w:t>
      </w:r>
      <w:r w:rsidR="00660B06">
        <w:rPr>
          <w:lang w:val="sr-Cyrl-RS"/>
        </w:rPr>
        <w:t xml:space="preserve"> сам по себи није кривично дело</w:t>
      </w:r>
      <w:r w:rsidR="00210751">
        <w:rPr>
          <w:lang w:val="sr-Cyrl-RS"/>
        </w:rPr>
        <w:t xml:space="preserve"> и у рату је за примену ових одредаба потребно да извршене радње буду инкриминисане. Деловање на територији стране државе које подразумева заштиту физичког нтегритета или имовине, што је легитимно право сваког, такође не може бити предмет инкриминације. </w:t>
      </w:r>
      <w:r w:rsidR="009D247C">
        <w:rPr>
          <w:lang w:val="sr-Cyrl-RS"/>
        </w:rPr>
        <w:t xml:space="preserve">Указао је да би </w:t>
      </w:r>
      <w:r w:rsidR="00210751">
        <w:rPr>
          <w:lang w:val="sr-Cyrl-RS"/>
        </w:rPr>
        <w:t xml:space="preserve">прецизном </w:t>
      </w:r>
      <w:r w:rsidR="009D247C">
        <w:rPr>
          <w:lang w:val="sr-Cyrl-RS"/>
        </w:rPr>
        <w:t xml:space="preserve">инкриминацијом требало заштити државни интерес. </w:t>
      </w:r>
      <w:r w:rsidR="00210751">
        <w:rPr>
          <w:lang w:val="sr-Cyrl-RS"/>
        </w:rPr>
        <w:t>Стога би требало имати у виду и решења која су садржана у међународном праву (нпр. Конвенција</w:t>
      </w:r>
      <w:r w:rsidR="00220D22">
        <w:rPr>
          <w:lang w:val="sr-Cyrl-RS"/>
        </w:rPr>
        <w:t xml:space="preserve"> </w:t>
      </w:r>
      <w:r w:rsidR="00660AB8">
        <w:rPr>
          <w:lang w:val="sr-Cyrl-RS"/>
        </w:rPr>
        <w:t>Савета Европе о спречавању тероризма</w:t>
      </w:r>
      <w:r w:rsidR="00210751">
        <w:rPr>
          <w:lang w:val="sr-Cyrl-RS"/>
        </w:rPr>
        <w:t>).</w:t>
      </w:r>
      <w:r w:rsidR="00701EA2">
        <w:rPr>
          <w:lang w:val="sr-Cyrl-RS"/>
        </w:rPr>
        <w:t xml:space="preserve"> Указао је, такође, да треба водити рачуна да у сваком кривичном дел</w:t>
      </w:r>
      <w:r w:rsidR="009D247C">
        <w:rPr>
          <w:lang w:val="sr-Cyrl-RS"/>
        </w:rPr>
        <w:t>у посто</w:t>
      </w:r>
      <w:r w:rsidR="00701EA2">
        <w:rPr>
          <w:lang w:val="sr-Cyrl-RS"/>
        </w:rPr>
        <w:t>е</w:t>
      </w:r>
      <w:r w:rsidR="009D247C">
        <w:rPr>
          <w:lang w:val="sr-Cyrl-RS"/>
        </w:rPr>
        <w:t>и радња и</w:t>
      </w:r>
      <w:r w:rsidR="00660B06">
        <w:rPr>
          <w:lang w:val="sr-Cyrl-RS"/>
        </w:rPr>
        <w:t xml:space="preserve"> место извршења кривичног дела, те</w:t>
      </w:r>
      <w:r w:rsidR="009D247C">
        <w:rPr>
          <w:lang w:val="sr-Cyrl-RS"/>
        </w:rPr>
        <w:t xml:space="preserve"> мора се водити рачуна о надлежности за процесуирање ових кривичних дела.</w:t>
      </w:r>
    </w:p>
    <w:p w:rsidR="00B041DB" w:rsidRDefault="00701EA2" w:rsidP="00B041DB">
      <w:pPr>
        <w:ind w:firstLine="720"/>
        <w:jc w:val="both"/>
        <w:rPr>
          <w:lang w:val="sr-Cyrl-RS"/>
        </w:rPr>
      </w:pPr>
      <w:r>
        <w:rPr>
          <w:lang w:val="sr-Cyrl-RS"/>
        </w:rPr>
        <w:t>Владимир Ђукановић</w:t>
      </w:r>
      <w:r w:rsidR="00660B06">
        <w:rPr>
          <w:lang w:val="sr-Cyrl-RS"/>
        </w:rPr>
        <w:t xml:space="preserve"> је,</w:t>
      </w:r>
      <w:r w:rsidR="00B041DB" w:rsidRPr="00B041DB">
        <w:rPr>
          <w:lang w:val="sr-Cyrl-RS"/>
        </w:rPr>
        <w:t xml:space="preserve"> </w:t>
      </w:r>
      <w:r w:rsidR="00B041DB">
        <w:rPr>
          <w:lang w:val="sr-Cyrl-RS"/>
        </w:rPr>
        <w:t>указујући да ће гласати за предложени закон јер је неопходан,</w:t>
      </w:r>
      <w:r w:rsidR="00660B06">
        <w:rPr>
          <w:lang w:val="sr-Cyrl-RS"/>
        </w:rPr>
        <w:t xml:space="preserve"> поставио</w:t>
      </w:r>
      <w:r w:rsidR="00B041DB">
        <w:rPr>
          <w:lang w:val="sr-Cyrl-RS"/>
        </w:rPr>
        <w:t xml:space="preserve"> </w:t>
      </w:r>
      <w:r>
        <w:rPr>
          <w:lang w:val="sr-Cyrl-RS"/>
        </w:rPr>
        <w:t xml:space="preserve">питање распона казне затвора за предложена кривична дела и сагласио се са </w:t>
      </w:r>
      <w:r w:rsidR="00B041DB">
        <w:rPr>
          <w:lang w:val="sr-Cyrl-RS"/>
        </w:rPr>
        <w:t>потребом да се прецизира квалификација кривичног дела. Са овим примедбама сагласила се и Олигица Батић, такође указујући да ће гласати за предложени закон јер је неопходан.</w:t>
      </w:r>
    </w:p>
    <w:p w:rsidR="009C6D96" w:rsidRDefault="00B041DB" w:rsidP="00B041DB">
      <w:pPr>
        <w:ind w:firstLine="720"/>
        <w:jc w:val="both"/>
        <w:rPr>
          <w:lang w:val="sr-Cyrl-RS"/>
        </w:rPr>
      </w:pPr>
      <w:r>
        <w:rPr>
          <w:lang w:val="sr-Cyrl-RS"/>
        </w:rPr>
        <w:t>Пред</w:t>
      </w:r>
      <w:r w:rsidR="00787CD1">
        <w:rPr>
          <w:lang w:val="sr-Cyrl-RS"/>
        </w:rPr>
        <w:t>седник Одбора Петар Петровић истакао је</w:t>
      </w:r>
      <w:r>
        <w:rPr>
          <w:lang w:val="sr-Cyrl-RS"/>
        </w:rPr>
        <w:t xml:space="preserve"> неопходност доношења предложених допуна Кривичног законика јер ће дати неопнодан правни оквир за поступање правосудних органа, а да ће судска пракса искристалисати потребу за побољшањем решења која ће уследити потпунијим изменама Кривичног закони</w:t>
      </w:r>
      <w:r w:rsidR="000148D7">
        <w:rPr>
          <w:lang w:val="sr-Cyrl-RS"/>
        </w:rPr>
        <w:t>ка које се припремају</w:t>
      </w:r>
      <w:r>
        <w:rPr>
          <w:lang w:val="sr-Cyrl-RS"/>
        </w:rPr>
        <w:t>.</w:t>
      </w:r>
    </w:p>
    <w:p w:rsidR="00787CD1" w:rsidRPr="001733ED" w:rsidRDefault="00787CD1" w:rsidP="00787CD1">
      <w:pPr>
        <w:ind w:firstLine="720"/>
        <w:jc w:val="both"/>
        <w:rPr>
          <w:lang w:val="sr-Latn-CS"/>
        </w:rPr>
      </w:pPr>
      <w:r>
        <w:rPr>
          <w:lang w:val="sr-Cyrl-CS"/>
        </w:rPr>
        <w:t xml:space="preserve">На основу члана 156. став 3. Пословника Народне скупштине, Одбор за правосуђе, државну управу и локалну самоуправу одлучио је једногласно да поднесе следећи </w:t>
      </w:r>
    </w:p>
    <w:p w:rsidR="00787CD1" w:rsidRDefault="00787CD1" w:rsidP="00787CD1">
      <w:pPr>
        <w:jc w:val="both"/>
        <w:rPr>
          <w:lang w:val="sr-Cyrl-CS"/>
        </w:rPr>
      </w:pPr>
    </w:p>
    <w:p w:rsidR="00787CD1" w:rsidRDefault="00787CD1" w:rsidP="00787CD1">
      <w:pPr>
        <w:jc w:val="center"/>
        <w:rPr>
          <w:lang w:val="sr-Cyrl-CS"/>
        </w:rPr>
      </w:pPr>
      <w:r>
        <w:rPr>
          <w:lang w:val="sr-Cyrl-CS"/>
        </w:rPr>
        <w:t>И З В Е Ш Т А Ј</w:t>
      </w:r>
    </w:p>
    <w:p w:rsidR="00787CD1" w:rsidRDefault="00787CD1" w:rsidP="00787CD1">
      <w:pPr>
        <w:jc w:val="both"/>
        <w:rPr>
          <w:lang w:val="sr-Cyrl-CS"/>
        </w:rPr>
      </w:pPr>
    </w:p>
    <w:p w:rsidR="00787CD1" w:rsidRPr="00787CD1" w:rsidRDefault="00787CD1" w:rsidP="00C0455E">
      <w:pPr>
        <w:ind w:firstLine="720"/>
        <w:jc w:val="both"/>
        <w:rPr>
          <w:lang w:val="ru-RU"/>
        </w:rPr>
      </w:pPr>
      <w:r>
        <w:rPr>
          <w:lang w:val="sr-Cyrl-CS"/>
        </w:rPr>
        <w:t>Одбор је, у складу са чланом 155. став 2. Пословника Народне скупштине, одлучио да предложи Народној скупштини да прихвати Предлог закона о</w:t>
      </w:r>
      <w:r>
        <w:rPr>
          <w:lang w:val="ru-RU"/>
        </w:rPr>
        <w:t xml:space="preserve"> </w:t>
      </w:r>
      <w:r>
        <w:rPr>
          <w:lang w:val="sr-Cyrl-RS"/>
        </w:rPr>
        <w:t xml:space="preserve">допунама </w:t>
      </w:r>
      <w:r>
        <w:rPr>
          <w:lang w:val="sr-Cyrl-CS"/>
        </w:rPr>
        <w:t>Кривичног законика у начелу.</w:t>
      </w:r>
    </w:p>
    <w:p w:rsidR="00787CD1" w:rsidRDefault="00787CD1" w:rsidP="00C0455E">
      <w:pPr>
        <w:ind w:firstLine="720"/>
        <w:jc w:val="both"/>
        <w:rPr>
          <w:lang w:val="sr-Cyrl-CS"/>
        </w:rPr>
      </w:pPr>
      <w:r>
        <w:rPr>
          <w:lang w:val="sr-Cyrl-CS"/>
        </w:rPr>
        <w:t>За известиоца Одбора на седници Народне скупштине Петар Петровић, председник Одбора.</w:t>
      </w:r>
    </w:p>
    <w:p w:rsidR="009C6D96" w:rsidRDefault="009C6D96" w:rsidP="009C6D96">
      <w:pPr>
        <w:jc w:val="both"/>
        <w:rPr>
          <w:lang w:val="sr-Cyrl-RS"/>
        </w:rPr>
      </w:pPr>
    </w:p>
    <w:p w:rsidR="009C6D96" w:rsidRDefault="009C6D96" w:rsidP="00475B03">
      <w:pPr>
        <w:ind w:firstLine="720"/>
        <w:jc w:val="both"/>
        <w:rPr>
          <w:b/>
          <w:lang w:val="sr-Cyrl-CS"/>
        </w:rPr>
      </w:pPr>
      <w:r>
        <w:rPr>
          <w:b/>
          <w:u w:val="single"/>
          <w:lang w:val="sr-Cyrl-CS"/>
        </w:rPr>
        <w:t>Друг</w:t>
      </w:r>
      <w:r w:rsidRPr="006A4F0E">
        <w:rPr>
          <w:b/>
          <w:u w:val="single"/>
          <w:lang w:val="sr-Cyrl-CS"/>
        </w:rPr>
        <w:t>а тачка дневног реда</w:t>
      </w:r>
      <w:r w:rsidRPr="006A4F0E">
        <w:rPr>
          <w:b/>
          <w:lang w:val="sr-Cyrl-CS"/>
        </w:rPr>
        <w:t>: Р а з н о.</w:t>
      </w:r>
    </w:p>
    <w:p w:rsidR="00787CD1" w:rsidRPr="008B0B8E" w:rsidRDefault="00787CD1" w:rsidP="009C6D96">
      <w:pPr>
        <w:jc w:val="both"/>
        <w:rPr>
          <w:b/>
          <w:lang w:val="sr-Cyrl-CS"/>
        </w:rPr>
      </w:pPr>
    </w:p>
    <w:p w:rsidR="009C6D96" w:rsidRDefault="009C6D96" w:rsidP="009C6D96">
      <w:pPr>
        <w:ind w:firstLine="720"/>
        <w:jc w:val="both"/>
        <w:rPr>
          <w:lang w:val="sr-Cyrl-CS"/>
        </w:rPr>
      </w:pPr>
      <w:r w:rsidRPr="006A4F0E">
        <w:rPr>
          <w:lang w:val="sr-Cyrl-CS"/>
        </w:rPr>
        <w:t>У оквиру ове тачке није било предлога, нити питања</w:t>
      </w:r>
      <w:r>
        <w:rPr>
          <w:lang w:val="sr-Cyrl-CS"/>
        </w:rPr>
        <w:t>.</w:t>
      </w:r>
    </w:p>
    <w:p w:rsidR="009C6D96" w:rsidRPr="006A4F0E" w:rsidRDefault="009C6D96" w:rsidP="009C6D96">
      <w:pPr>
        <w:ind w:firstLine="720"/>
        <w:jc w:val="both"/>
        <w:rPr>
          <w:lang w:val="sr-Cyrl-CS"/>
        </w:rPr>
      </w:pPr>
    </w:p>
    <w:p w:rsidR="009C6D96" w:rsidRDefault="009C6D96" w:rsidP="00787CD1">
      <w:pPr>
        <w:ind w:firstLine="720"/>
        <w:jc w:val="both"/>
        <w:rPr>
          <w:lang w:val="sr-Cyrl-CS"/>
        </w:rPr>
      </w:pPr>
      <w:r w:rsidRPr="006A4F0E">
        <w:rPr>
          <w:lang w:val="sr-Cyrl-CS"/>
        </w:rPr>
        <w:t xml:space="preserve">Седница је завршена у </w:t>
      </w:r>
      <w:r>
        <w:rPr>
          <w:lang w:val="ru-RU"/>
        </w:rPr>
        <w:t>11,0</w:t>
      </w:r>
      <w:r w:rsidRPr="006A4F0E">
        <w:rPr>
          <w:lang w:val="ru-RU"/>
        </w:rPr>
        <w:t>0</w:t>
      </w:r>
      <w:r w:rsidRPr="006A4F0E">
        <w:rPr>
          <w:lang w:val="sr-Cyrl-CS"/>
        </w:rPr>
        <w:t xml:space="preserve"> часова.</w:t>
      </w:r>
    </w:p>
    <w:p w:rsidR="009C6D96" w:rsidRDefault="009C6D96" w:rsidP="009C6D96">
      <w:pPr>
        <w:ind w:firstLine="720"/>
        <w:jc w:val="both"/>
        <w:rPr>
          <w:lang w:val="sr-Cyrl-CS"/>
        </w:rPr>
      </w:pPr>
      <w:r>
        <w:rPr>
          <w:lang w:val="sr-Cyrl-CS"/>
        </w:rPr>
        <w:t>Седница је тонски снимана.</w:t>
      </w:r>
    </w:p>
    <w:p w:rsidR="009C6D96" w:rsidRDefault="009C6D96" w:rsidP="009C6D96">
      <w:pPr>
        <w:ind w:firstLine="720"/>
        <w:jc w:val="both"/>
        <w:rPr>
          <w:lang w:val="sr-Cyrl-CS"/>
        </w:rPr>
      </w:pPr>
    </w:p>
    <w:p w:rsidR="009C6D96" w:rsidRDefault="009C6D96" w:rsidP="00787CD1">
      <w:pPr>
        <w:jc w:val="both"/>
        <w:rPr>
          <w:lang w:val="sr-Cyrl-CS"/>
        </w:rPr>
      </w:pPr>
    </w:p>
    <w:p w:rsidR="009C6D96" w:rsidRPr="006A4F0E" w:rsidRDefault="009C6D96" w:rsidP="00C0455E">
      <w:pPr>
        <w:ind w:firstLine="720"/>
        <w:rPr>
          <w:lang w:val="sr-Cyrl-CS"/>
        </w:rPr>
      </w:pPr>
      <w:r w:rsidRPr="006A4F0E">
        <w:rPr>
          <w:lang w:val="sr-Cyrl-CS"/>
        </w:rPr>
        <w:t>СЕКРЕТАР</w:t>
      </w:r>
      <w:r w:rsidR="00C0455E">
        <w:tab/>
      </w:r>
      <w:r w:rsidR="00C0455E">
        <w:tab/>
      </w:r>
      <w:r w:rsidR="00C0455E">
        <w:tab/>
      </w:r>
      <w:r w:rsidR="00C0455E">
        <w:tab/>
      </w:r>
      <w:r w:rsidR="00C0455E">
        <w:tab/>
      </w:r>
      <w:r w:rsidR="00C0455E">
        <w:tab/>
      </w:r>
      <w:r w:rsidR="00C0455E">
        <w:tab/>
      </w:r>
      <w:r w:rsidR="00C0455E">
        <w:tab/>
      </w:r>
      <w:r w:rsidRPr="006A4F0E">
        <w:rPr>
          <w:lang w:val="sr-Cyrl-CS"/>
        </w:rPr>
        <w:t>ПРЕДСЕДНИК</w:t>
      </w:r>
    </w:p>
    <w:p w:rsidR="009C6D96" w:rsidRPr="006A4F0E" w:rsidRDefault="009C6D96" w:rsidP="009C6D96">
      <w:pPr>
        <w:ind w:firstLine="720"/>
        <w:rPr>
          <w:lang w:val="sr-Cyrl-CS"/>
        </w:rPr>
      </w:pPr>
    </w:p>
    <w:p w:rsidR="009C6D96" w:rsidRDefault="009C6D96" w:rsidP="00C0455E">
      <w:r w:rsidRPr="006A4F0E">
        <w:rPr>
          <w:lang w:val="sr-Cyrl-CS"/>
        </w:rPr>
        <w:t>Љиљана Милетић Живковић</w:t>
      </w:r>
      <w:r w:rsidR="00C0455E">
        <w:tab/>
      </w:r>
      <w:r w:rsidR="00C0455E">
        <w:tab/>
      </w:r>
      <w:r w:rsidR="00C0455E">
        <w:tab/>
      </w:r>
      <w:r w:rsidR="00C0455E">
        <w:tab/>
      </w:r>
      <w:r w:rsidR="00C0455E">
        <w:tab/>
      </w:r>
      <w:r w:rsidR="00C0455E">
        <w:tab/>
      </w:r>
      <w:r w:rsidRPr="006A4F0E">
        <w:rPr>
          <w:lang w:val="sr-Cyrl-CS"/>
        </w:rPr>
        <w:t>Петар Петровић</w:t>
      </w:r>
      <w:bookmarkStart w:id="0" w:name="_GoBack"/>
      <w:bookmarkEnd w:id="0"/>
    </w:p>
    <w:sectPr w:rsidR="009C6D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FF"/>
    <w:rsid w:val="000148D7"/>
    <w:rsid w:val="000719A6"/>
    <w:rsid w:val="00210751"/>
    <w:rsid w:val="00220D22"/>
    <w:rsid w:val="003043C4"/>
    <w:rsid w:val="00475B03"/>
    <w:rsid w:val="00660AB8"/>
    <w:rsid w:val="00660B06"/>
    <w:rsid w:val="00685126"/>
    <w:rsid w:val="006960BF"/>
    <w:rsid w:val="006D0224"/>
    <w:rsid w:val="00701EA2"/>
    <w:rsid w:val="00787CD1"/>
    <w:rsid w:val="0094165D"/>
    <w:rsid w:val="0097663B"/>
    <w:rsid w:val="009C6D96"/>
    <w:rsid w:val="009D247C"/>
    <w:rsid w:val="00AA42A4"/>
    <w:rsid w:val="00AA46D3"/>
    <w:rsid w:val="00B041DB"/>
    <w:rsid w:val="00C0455E"/>
    <w:rsid w:val="00CB27FF"/>
    <w:rsid w:val="00EE4A5E"/>
    <w:rsid w:val="00F2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7FF"/>
    <w:pPr>
      <w:spacing w:after="0" w:line="240" w:lineRule="auto"/>
    </w:pPr>
    <w:rPr>
      <w:rFonts w:eastAsiaTheme="minorEastAsia"/>
    </w:rPr>
  </w:style>
  <w:style w:type="paragraph" w:styleId="ListParagraph">
    <w:name w:val="List Paragraph"/>
    <w:basedOn w:val="Normal"/>
    <w:uiPriority w:val="34"/>
    <w:qFormat/>
    <w:rsid w:val="00CB2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7FF"/>
    <w:pPr>
      <w:spacing w:after="0" w:line="240" w:lineRule="auto"/>
    </w:pPr>
    <w:rPr>
      <w:rFonts w:eastAsiaTheme="minorEastAsia"/>
    </w:rPr>
  </w:style>
  <w:style w:type="paragraph" w:styleId="ListParagraph">
    <w:name w:val="List Paragraph"/>
    <w:basedOn w:val="Normal"/>
    <w:uiPriority w:val="34"/>
    <w:qFormat/>
    <w:rsid w:val="00CB2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5</cp:revision>
  <dcterms:created xsi:type="dcterms:W3CDTF">2014-10-08T12:41:00Z</dcterms:created>
  <dcterms:modified xsi:type="dcterms:W3CDTF">2015-02-04T14:34:00Z</dcterms:modified>
</cp:coreProperties>
</file>